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7C7A2" w14:textId="25E35B81" w:rsidR="00170059" w:rsidRPr="00D968ED" w:rsidRDefault="00552C78" w:rsidP="00C87608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968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Приложение</w:t>
      </w:r>
      <w:r w:rsidR="00170059" w:rsidRPr="00D968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968ED" w:rsidRPr="00D968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D968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4072683F" w14:textId="77777777" w:rsidR="00552C78" w:rsidRPr="00552C78" w:rsidRDefault="00552C78" w:rsidP="00552C7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15FCED" w14:textId="77777777" w:rsidR="00552C78" w:rsidRPr="00170059" w:rsidRDefault="00552C78" w:rsidP="00552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ПОЛОЖЕНИЕ </w:t>
      </w:r>
    </w:p>
    <w:p w14:paraId="6694C0E0" w14:textId="77777777" w:rsidR="00552C78" w:rsidRPr="00170059" w:rsidRDefault="00552C78" w:rsidP="00552C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 пропускном и внутриобъектовом режимах на объектах ООО «ПИТ «СИБИНТЭК»</w:t>
      </w:r>
    </w:p>
    <w:p w14:paraId="73B834BA" w14:textId="77777777" w:rsidR="00552C78" w:rsidRPr="00170059" w:rsidRDefault="00552C78" w:rsidP="00552C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CCBCBDD" w14:textId="77777777" w:rsidR="00552C78" w:rsidRPr="00170059" w:rsidRDefault="00552C78" w:rsidP="00552C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</w:pPr>
      <w:bookmarkStart w:id="0" w:name="i23985"/>
      <w:r w:rsidRPr="00170059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  <w:t>1. Общие положения</w:t>
      </w:r>
      <w:bookmarkEnd w:id="0"/>
    </w:p>
    <w:p w14:paraId="3158C6B6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1.1. Настоящее Положение о пропускном и внутриобъектовом режимах на объектах ООО «ПИТ «СИБИНТЭК» (далее по тексту Положение) определяет основные требования и порядок организации пропускного и внутриобъектового режима на территории объекта охраны.</w:t>
      </w:r>
    </w:p>
    <w:p w14:paraId="35CBFD79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1.2. Выполнение требований настоящего Положения обязательно для всех работников ООО «ПИТ «СИБИНТЭК», постоянно работающих и временно находящихся на территории объекта, работников привлеченных подрядчиков (субподрядчиков).</w:t>
      </w:r>
    </w:p>
    <w:p w14:paraId="6DC7DE20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1.3. Внутриобъектовый режим - совокупность мероприятий и правил, выполняемых работниками ООО «ПИТ «СИБИНТЭК», работниками привлеченных подрядных организаций на объекте охраны, в соответствии с требованиями настоящего Положения, правил пожарной безопасности и иных локальных нормативных актов.</w:t>
      </w:r>
    </w:p>
    <w:p w14:paraId="27A1634B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1.4. Пропускной режим </w:t>
      </w:r>
      <w:proofErr w:type="gramStart"/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- это</w:t>
      </w:r>
      <w:proofErr w:type="gramEnd"/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совокупность мероприятий и правил, исключающих возможность несанкционированного проникновения (в т.ч. проезда на транспортных средствах) лиц на территорию объекта охраны, вноса и ввоза товарно-материальных ценностей (далее по тексту ТМЦ) на территорию объекта охраны или выноса и вывоза их с территории объекта охраны.</w:t>
      </w:r>
    </w:p>
    <w:p w14:paraId="756AFCD9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Arial Unicode MS" w:hAnsi="Times New Roman" w:cs="Times New Roman"/>
          <w:sz w:val="21"/>
          <w:szCs w:val="21"/>
          <w:lang w:eastAsia="ru-RU"/>
        </w:rPr>
        <w:t xml:space="preserve">1.5. Объект охраны (объект) </w:t>
      </w:r>
      <w:proofErr w:type="gramStart"/>
      <w:r w:rsidRPr="00170059">
        <w:rPr>
          <w:rFonts w:ascii="Times New Roman" w:eastAsia="Arial Unicode MS" w:hAnsi="Times New Roman" w:cs="Times New Roman"/>
          <w:sz w:val="21"/>
          <w:szCs w:val="21"/>
          <w:lang w:eastAsia="ru-RU"/>
        </w:rPr>
        <w:t>- это</w:t>
      </w:r>
      <w:proofErr w:type="gramEnd"/>
      <w:r w:rsidRPr="00170059">
        <w:rPr>
          <w:rFonts w:ascii="Times New Roman" w:eastAsia="Arial Unicode MS" w:hAnsi="Times New Roman" w:cs="Times New Roman"/>
          <w:sz w:val="21"/>
          <w:szCs w:val="21"/>
          <w:lang w:eastAsia="ru-RU"/>
        </w:rPr>
        <w:t xml:space="preserve"> здания, строения, сооружения, (включая транспортные средства, грузы, денежные средства, ценные бумаги), 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расположенные на территории </w:t>
      </w:r>
      <w:proofErr w:type="spellStart"/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Вареягского</w:t>
      </w:r>
      <w:proofErr w:type="spellEnd"/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месторождения ООО «ПИТ «СИБИНТЭК»</w:t>
      </w:r>
      <w:r w:rsidRPr="00170059">
        <w:rPr>
          <w:rFonts w:ascii="Times New Roman" w:eastAsia="Arial Unicode MS" w:hAnsi="Times New Roman" w:cs="Times New Roman"/>
          <w:sz w:val="21"/>
          <w:szCs w:val="21"/>
          <w:lang w:eastAsia="ru-RU"/>
        </w:rPr>
        <w:t xml:space="preserve">. </w:t>
      </w:r>
    </w:p>
    <w:p w14:paraId="24731169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1.6. </w:t>
      </w:r>
      <w:r w:rsidRPr="00170059">
        <w:rPr>
          <w:rFonts w:ascii="Times New Roman" w:eastAsia="Arial Unicode MS" w:hAnsi="Times New Roman" w:cs="Times New Roman"/>
          <w:sz w:val="21"/>
          <w:szCs w:val="21"/>
          <w:lang w:eastAsia="ru-RU"/>
        </w:rPr>
        <w:t xml:space="preserve">Охранник - работник организации, осуществляющий услуги по охране 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территории </w:t>
      </w:r>
      <w:proofErr w:type="spellStart"/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Вареягского</w:t>
      </w:r>
      <w:proofErr w:type="spellEnd"/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месторождения ООО «ПИТ «СИБИНТЭК»</w:t>
      </w:r>
      <w:r w:rsidRPr="00170059">
        <w:rPr>
          <w:rFonts w:ascii="Times New Roman" w:eastAsia="Arial Unicode MS" w:hAnsi="Times New Roman" w:cs="Times New Roman"/>
          <w:sz w:val="21"/>
          <w:szCs w:val="21"/>
          <w:lang w:eastAsia="ru-RU"/>
        </w:rPr>
        <w:t>.</w:t>
      </w:r>
    </w:p>
    <w:p w14:paraId="6D6FB74B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1.7. Пропускной режим предусматривает:</w:t>
      </w:r>
    </w:p>
    <w:p w14:paraId="71D7A364" w14:textId="77777777" w:rsidR="00552C78" w:rsidRPr="00170059" w:rsidRDefault="00552C78" w:rsidP="00552C78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организацию контрольно-пропускных пунктов (далее по тексту КПП) на входах и на въездах на территорию объекта охраны;</w:t>
      </w:r>
    </w:p>
    <w:p w14:paraId="78A429F0" w14:textId="77777777" w:rsidR="00552C78" w:rsidRPr="00170059" w:rsidRDefault="00552C78" w:rsidP="00552C78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проверку документов при перемещении ТМЦ;</w:t>
      </w:r>
    </w:p>
    <w:p w14:paraId="4CE9CAB5" w14:textId="77777777" w:rsidR="00552C78" w:rsidRPr="00170059" w:rsidRDefault="00552C78" w:rsidP="00552C78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определение перечня предметов, запрещенных к проносу и провозу на территорию объекта охраны;</w:t>
      </w:r>
    </w:p>
    <w:p w14:paraId="40125899" w14:textId="77777777" w:rsidR="00552C78" w:rsidRPr="00170059" w:rsidRDefault="00552C78" w:rsidP="00552C78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организацию охраны объекта и оснащение его необходимыми средствами охраны.</w:t>
      </w:r>
    </w:p>
    <w:p w14:paraId="1ADDAD11" w14:textId="77777777" w:rsidR="00552C78" w:rsidRPr="00170059" w:rsidRDefault="00552C78" w:rsidP="00552C7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  <w:t xml:space="preserve">2. Порядок пропуска (проезда) работников и транспорта </w:t>
      </w:r>
      <w:r w:rsidRPr="00170059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ООО «ПИТ «СИБИНТЭК»</w:t>
      </w:r>
      <w:r w:rsidRPr="00170059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  <w:t xml:space="preserve"> и привлеченных подрядных организаций на территорию объекта охраны</w:t>
      </w:r>
    </w:p>
    <w:p w14:paraId="45452397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2.1. Пропуск (проход) работников ООО «ПИТ «СИБИНТЭК» (подрядчиков, субподрядчиков) на территорию объекта, а также проезд транспортных средств, осуществляется через КПП на основании согласованной с первым заместителем генеральным директора – главным инженером ООО «ПИТ «СИБИНТЭК», а в его отсутствие с заместителем генерального директора по безопасности ООО «ПИТ «СИБИНТЭК», заявки на проезд работников и транспорта (Приложение №1, №2) и получения письменного согласования (разрешения) на привлечение субподрядчика к выполнению работ на территории объекта.</w:t>
      </w:r>
    </w:p>
    <w:p w14:paraId="08733D76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2.2. От имени Заказчика согласование (разрешение) на привлечение субподрядной организации для выполнения работ на территории объекта осуществляется первым заместителем генеральным директора – главным инженером ООО «ПИТ «СИБИНТЭК», а в его отсутствие заместителем генерального директора по безопасности ООО «ПИТ «СИБИНТЭК». </w:t>
      </w:r>
    </w:p>
    <w:p w14:paraId="48099708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2.3. При проходе на территорию объекта через КПП в обязательном порядке предъявляется документ, удостоверяющий личность.                                                                                              </w:t>
      </w:r>
    </w:p>
    <w:p w14:paraId="32F3EC78" w14:textId="77777777" w:rsidR="00552C78" w:rsidRPr="00170059" w:rsidRDefault="00552C78" w:rsidP="00552C7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2.4. Право прохода (проезда) на территорию объекта без досмотра имеют:</w:t>
      </w:r>
    </w:p>
    <w:p w14:paraId="52C373E9" w14:textId="77777777" w:rsidR="00552C78" w:rsidRPr="00170059" w:rsidRDefault="00552C78" w:rsidP="00552C78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генеральный директор ООО «ПИТ «СИБИНТЭК»;</w:t>
      </w:r>
    </w:p>
    <w:p w14:paraId="2F4293F4" w14:textId="77777777" w:rsidR="00552C78" w:rsidRPr="00170059" w:rsidRDefault="00552C78" w:rsidP="00552C78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заместители генерального директора ООО «ПИТ «СИБИНТЭК»;</w:t>
      </w:r>
    </w:p>
    <w:p w14:paraId="2832B71B" w14:textId="77777777" w:rsidR="00552C78" w:rsidRPr="00170059" w:rsidRDefault="00552C78" w:rsidP="00552C78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руководители структурных подразделений ООО «ПИТ «СИБИНТЭК».</w:t>
      </w:r>
    </w:p>
    <w:p w14:paraId="3CA75AE1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2.5. Работники государственных органов пожарного, технического и санитарного надзора, прибывшие для проведения проверок, проходят на территорию объекта в рабочее время, по предъявлении служебного удостоверения и распоряжения о проведении проверки, в сопровождении должностного лица ООО «ПИТ «СИБИНТЭК».</w:t>
      </w:r>
    </w:p>
    <w:p w14:paraId="7B563BEE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2.6. При возникновении на территории объекта чрезвычайных происшествий (пожар, взрыв, авария и т.п.) и по сигналам гражданской обороны работники и посетители выходят с территории объекта без проверки удостоверений и пропусков через основные и запасные выходы.</w:t>
      </w:r>
    </w:p>
    <w:p w14:paraId="364623A1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2.7. Лица в состоянии алкогольного, наркотического или токсического опьянения на территорию объекта охраны не допускаются. В случае подозрения на нахождение работника в состоянии алкогольного опьянения ему предлагается пройти освидетельствование с использованием алкотестера </w:t>
      </w:r>
      <w:r w:rsidRPr="00170059">
        <w:rPr>
          <w:rFonts w:ascii="Times New Roman" w:eastAsia="Times New Roman" w:hAnsi="Times New Roman" w:cs="Times New Roman"/>
          <w:sz w:val="21"/>
          <w:szCs w:val="21"/>
          <w:lang w:val="en-US" w:eastAsia="ru-RU"/>
        </w:rPr>
        <w:t>PRO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-100, о чем составляется акт (Приложение №3) с указанием ФИО работника, места, времени и данных алкотестера. Если работник отказывается от прохождения освидетельствование, то составляется акт (Приложение №3) с указанием ФИО работника, места, времени и признаков опьянения с обязательной отметкой в акте, что работник от прохождения освидетельствования отказался. </w:t>
      </w:r>
    </w:p>
    <w:p w14:paraId="3BD1AF3B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2.8. В случае задержания охранниками посторонних лиц, пытающихся несанкционированно проникнуть на территорию объекта охраны, задержанные лица передаются в правоохранительные органы, которые вызываются по телефону «02» или «112». О факте задержания сообщается в Службу безопасности ООО «ПИТ «СИБИНТЭК».</w:t>
      </w:r>
    </w:p>
    <w:p w14:paraId="763C38CE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2.9. Работникам ООО «ПИТ «СИБИНТЭК», работникам подрядчиков (субподрядчиков) запрещается вносить (выносить) на территорию объекта алкогольные, наркотические, токсические и психотропные вещества, взрывчатые вещества, горючие и легковоспламеняющиеся жидкости и материалы или другие вещества, способные нанести ущерб жизни и здоровью людей.</w:t>
      </w:r>
    </w:p>
    <w:p w14:paraId="7F5C36E3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2.10. Проход через КПП с оружием (в том числе газовым) и спецсредствами самообороны разрешается только сотрудникам правоохранительных органов, проводящим оперативно-розыскные мероприятия.</w:t>
      </w:r>
    </w:p>
    <w:p w14:paraId="0FB28CA4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2.11. При проносе крупногабаритных предметов охранник предлагает предъявить их для осмотра, исключив тем самым пронос вещей, которые могут явиться орудием преступного посягательства. В случае отказа от осмотра, проносимых предметов, проход с такими предметами на территорию объекта охраны не допускается.</w:t>
      </w:r>
    </w:p>
    <w:p w14:paraId="4FCA31E4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2.12. Работники ООО «ПИТ «СИБИНТЭК», работники подрядчиков (субподрядчиков), проходящие на территорию объекта охраны и выходящие с нее, выполняют требования охранников, несущих службу на КПП, в соответствии с настоящим Положением.</w:t>
      </w:r>
    </w:p>
    <w:p w14:paraId="1AE8C827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2.13. В случае выявления фактов нарушения работниками ООО «ПИТ «СИБИНТЭК», работниками подрядчика (субподрядчика), порядка, предусмотренного настоящим Положением, охранник обязан незамедлительно составить акт о нарушении, с указанием выявленного факта нарушения и с обязательным указанием </w:t>
      </w:r>
      <w:proofErr w:type="gramStart"/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лица</w:t>
      </w:r>
      <w:proofErr w:type="gramEnd"/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допустившего указанное нарушение, и направить акт в Службу безопасности ООО «ПИТ «СИБИНТЭК».</w:t>
      </w:r>
    </w:p>
    <w:p w14:paraId="6F534F37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2.14. Руководители структурных подразделений ООО «ПИТ «СИБИНТЭК» и руководители подрядчиков (субподрядчиков) знакомят с настоящим Положением своих работников и несут ответственность за соблюдение требований настоящего Положения их работниками и посетителями.</w:t>
      </w:r>
    </w:p>
    <w:p w14:paraId="6A12E305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2.15. Ответственными за обеспечение внутриобъектового режима в помещениях, занимаемых структурными подразделениями ООО «ПИТ «СИБИНТЭК» и подрядчиками (субподрядчиками), являются их непосредственные руководители.</w:t>
      </w:r>
    </w:p>
    <w:p w14:paraId="719C2256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2.16. Соблюдение пропускного режима на объекте обеспечивают охранники.</w:t>
      </w:r>
    </w:p>
    <w:p w14:paraId="0DDE3030" w14:textId="77777777" w:rsidR="00552C78" w:rsidRPr="00170059" w:rsidRDefault="00552C78" w:rsidP="00552C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</w:pPr>
      <w:bookmarkStart w:id="1" w:name="i71670"/>
    </w:p>
    <w:p w14:paraId="1FEB4721" w14:textId="77777777" w:rsidR="00552C78" w:rsidRPr="00170059" w:rsidRDefault="00552C78" w:rsidP="00552C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  <w:t xml:space="preserve">3. Порядок выноса и вывоза с территории объекта </w:t>
      </w:r>
      <w:bookmarkEnd w:id="1"/>
      <w:r w:rsidRPr="00170059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  <w:t>ТМЦ</w:t>
      </w:r>
    </w:p>
    <w:p w14:paraId="20147E7A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3.1. ТМЦ с территории объекта охраны, выносятся (вывозятся) по товарно-транспортным накладным (далее по тексту ТТН), заверенным подписью начальника Нефтегазового промысла. ТТН действительна только на указанную в нем дату.</w:t>
      </w:r>
    </w:p>
    <w:p w14:paraId="4D44DEB8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3.2. ТТН на имущество, подлежащее перемещению через КПП, выдается сопровождающему лицу.</w:t>
      </w:r>
    </w:p>
    <w:p w14:paraId="66210EDC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3.3. Охранник на КПП, проверив соответствие выносимых (вывозимых) ТМЦ, указанным в ТТН, а также наличие подписей ответственных лиц, разрешает вынос (вывоз) ТМЦ, о чем делает отметку в пропуске: "Материальные ценности проверены и вынесены (вывезены) и ставит свою подпись и дату выноса (вывоза). ТТН передается в Службу безопасности ООО «ПИТ «СИБИНТЭК».</w:t>
      </w:r>
    </w:p>
    <w:p w14:paraId="1D43FBD8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3.4. Разрешается проход на территорию объекта (выход с территории объекта) с личными вещами (портфели, дипломаты, женские сумочки, небольшие хозяйственные сумки).</w:t>
      </w:r>
    </w:p>
    <w:p w14:paraId="542152DA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3.5. Список образцов подписей должностных лиц, имеющих право подписывать ТТН от ООО «ПИТ «СИБИНТЭК», передается </w:t>
      </w:r>
      <w:r w:rsidRPr="00170059">
        <w:rPr>
          <w:rFonts w:ascii="Times New Roman" w:eastAsia="Arial Unicode MS" w:hAnsi="Times New Roman" w:cs="Times New Roman"/>
          <w:sz w:val="21"/>
          <w:szCs w:val="21"/>
          <w:lang w:eastAsia="ru-RU"/>
        </w:rPr>
        <w:t xml:space="preserve">охранной организации, осуществляющий услуги по охране 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территории </w:t>
      </w:r>
      <w:proofErr w:type="spellStart"/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Вареягского</w:t>
      </w:r>
      <w:proofErr w:type="spellEnd"/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месторождения.</w:t>
      </w:r>
    </w:p>
    <w:p w14:paraId="1D7456AE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3.6. Вывоз (вынос) ТМЦ с территории объекта охраны по устным распоряжениям или документам неустановленной формы запрещается.</w:t>
      </w:r>
    </w:p>
    <w:p w14:paraId="132E10C1" w14:textId="77777777" w:rsidR="00552C78" w:rsidRPr="00170059" w:rsidRDefault="00552C78" w:rsidP="00552C7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</w:pPr>
      <w:bookmarkStart w:id="2" w:name="i91437"/>
    </w:p>
    <w:p w14:paraId="694570C9" w14:textId="77777777" w:rsidR="00552C78" w:rsidRPr="00170059" w:rsidRDefault="00552C78" w:rsidP="00552C7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  <w:t xml:space="preserve">4. Порядок пропуска (въезда, выезда) автотранспорта на </w:t>
      </w:r>
      <w:bookmarkEnd w:id="2"/>
      <w:r w:rsidRPr="00170059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  <w:t>территорию объекта охраны</w:t>
      </w:r>
    </w:p>
    <w:p w14:paraId="2804C376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4.1. Въезд служебного автотранспорта на территорию объекта охраны, осуществляется через КПП по согласованным заявкам.</w:t>
      </w:r>
    </w:p>
    <w:p w14:paraId="59CB43AF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4.1.1 Въезд личного автотранспорта на территорию объекта охраны запрещен.</w:t>
      </w:r>
    </w:p>
    <w:p w14:paraId="65F064CB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4.2. Автотранспорт при въезде (выезде) на КПП подлежит досмотру.</w:t>
      </w:r>
    </w:p>
    <w:p w14:paraId="52579FE1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4.3. Получив разрешение на въезд, водитель служебного автомобиля въезжает на территорию объекта охраны и ставит автомобиль на стоянку, отведенную для этих целей.</w:t>
      </w:r>
    </w:p>
    <w:p w14:paraId="069D564E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4.4. Право въезда на территорию объекта охраны на служебном автотранспорте без досмотра и проверки документов имеют лица, указанные в п.2.4 настоящего Положения.</w:t>
      </w:r>
    </w:p>
    <w:p w14:paraId="5D04A076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4.5. Пропуск автотранспорта сторонних организаций для въезда на территорию объекта охраны и выезда с нее осуществляется через КПП на основании согласованных заявок с указанием номеров, марок и принадлежности автотранспорта, при предъявлении водителем документа, удостоверяющего личность. </w:t>
      </w:r>
    </w:p>
    <w:p w14:paraId="158CBC91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4.6. Пожарные машины, прибывшие для тушения пожара, а также машины скорой помощи, других аварийных служб, вызванные на объект, беспрепятственно пропускаются на территорию объекта охраны. Проход на территорию объекта охраны работников указанных служб осуществляется в сопровождении охранника. </w:t>
      </w:r>
    </w:p>
    <w:p w14:paraId="532AB727" w14:textId="77777777" w:rsidR="00170059" w:rsidRPr="00170059" w:rsidRDefault="00170059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8C14104" w14:textId="77777777" w:rsidR="00552C78" w:rsidRPr="00170059" w:rsidRDefault="00552C78" w:rsidP="00552C7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</w:pPr>
      <w:bookmarkStart w:id="3" w:name="i102244"/>
      <w:r w:rsidRPr="00170059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  <w:t>5. Внутриобъектовый режим</w:t>
      </w:r>
      <w:bookmarkEnd w:id="3"/>
    </w:p>
    <w:p w14:paraId="18E7F4DF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5.1. Здания, служебные кабинеты, технические помещения должны отвечать противопожарным, санитарным и другим требованиям, установленным законодательством Российской Федерации.</w:t>
      </w:r>
    </w:p>
    <w:p w14:paraId="15A9CE41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5.2. Работники ООО «ПИТ «СИБИНТЭК», работники подрядчиков (субподрядчиков) должны бережно относиться к полученному в пользование имуществу.</w:t>
      </w:r>
    </w:p>
    <w:p w14:paraId="2E5A52C7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5.3. Ответственными за соблюдение установленного настоящим Положением порядка в помещениях объекта, порядка их содержания и мер противопожарной безопасности в этих помещениях являются руководители структурных подразделений ООО «ПИТ «СИБИНТЭК» и ответственные лица подрядчиков (субподрядчиков).</w:t>
      </w:r>
    </w:p>
    <w:p w14:paraId="5A267ADA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5.4. Все лица, находящиеся на объекте, обязаны соблюдать общественный порядок и строго выполнять правила пожарной безопасности на территории объекта, а при возникновении чрезвычайных ситуаций - действовать согласно указаниям охранников и непосредственных руководителей, по эвакуационным планам.</w:t>
      </w:r>
    </w:p>
    <w:p w14:paraId="1143DFE1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5.5. Охранники должны знать способы извещения о пожаре, номера телефонов для вызова пожарной команды и аварийных служб.</w:t>
      </w:r>
    </w:p>
    <w:p w14:paraId="73F076AE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5.6. На территории объекта запрещается:</w:t>
      </w:r>
    </w:p>
    <w:p w14:paraId="6B05D709" w14:textId="77777777" w:rsidR="00552C78" w:rsidRPr="00170059" w:rsidRDefault="00552C78" w:rsidP="00552C78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- нахождение работников подрядных и субподрядных организаций, а также проезд транспортных средств, без согласованной заявки на проезд (Приложение № 1, № 2). 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случае выявления нарушения данного условия, Подрядчик уплачивает штраф в размере 10000 руб. за каждый факт нарушения;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14:paraId="5A176EC7" w14:textId="77777777" w:rsidR="00552C78" w:rsidRPr="00170059" w:rsidRDefault="00552C78" w:rsidP="00552C78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- нахождение работников субподрядных организаций на территории объекта охраны, предварительно не согласованное с ООО «ПИТ «СИБИНТЭК»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в установленном настоящим Положением порядке (п.п.2.1, 2.2).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 случае выявления нарушения данного условия, Подрядчик уплачивает штраф в размере 10000 руб. за каждый факт нарушения;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14:paraId="5001A188" w14:textId="77777777" w:rsidR="00552C78" w:rsidRPr="00170059" w:rsidRDefault="00552C78" w:rsidP="00552C78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 xml:space="preserve">провозить посторонних лиц. В случае нарушения данного условия, работник 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ООО «ПИТ «СИБИНТЭК»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привлекается к дисциплинарной ответственности, Подрядчик уплачивает штраф в размере 50000 руб. за каждый факт нарушения;</w:t>
      </w:r>
    </w:p>
    <w:p w14:paraId="699EC50E" w14:textId="77777777" w:rsidR="00552C78" w:rsidRPr="00170059" w:rsidRDefault="00552C78" w:rsidP="00552C78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 xml:space="preserve">находиться без производственной необходимости на действующих производственных объектах, в производственных помещениях. В случае нарушения данного условия, работник 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ООО «ПИТ «СИБИНТЭК»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привлекается к дисциплинарной ответственности, а в случае выявления факта нарушения работниками Подрядчика, Подрядчик уплачивает штраф в размере 50000 руб. за каждый факт нарушения;</w:t>
      </w:r>
    </w:p>
    <w:p w14:paraId="0AFAA473" w14:textId="77777777" w:rsidR="00552C78" w:rsidRPr="00170059" w:rsidRDefault="00552C78" w:rsidP="00552C78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 xml:space="preserve">освобождать транспортное средство от посторонних предметов и мусора.  В случае нарушения данного условия, работник 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ООО «ПИТ «СИБИНТЭК»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привлекается к дисциплинарной ответственности, Подрядчика уплачивает штраф в размере 50000 руб. за каждый факт нарушения;</w:t>
      </w:r>
    </w:p>
    <w:p w14:paraId="4C8374A4" w14:textId="77777777" w:rsidR="00552C78" w:rsidRPr="00170059" w:rsidRDefault="00552C78" w:rsidP="00552C78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 xml:space="preserve">курить вне отведенных для этого местах. В случае нарушения данного условия, работник 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ООО «ПИТ «СИБИНТЭК»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привлекается к дисциплинарной ответственности, Подрядчика уплачивает штраф в размере 50000 руб. за каждый факт нарушения;</w:t>
      </w:r>
    </w:p>
    <w:p w14:paraId="6A1E9F80" w14:textId="77777777" w:rsidR="00552C78" w:rsidRPr="00170059" w:rsidRDefault="00552C78" w:rsidP="00552C78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  <w:t xml:space="preserve">охота, рыбалка, сбор дикоросов, разведение собак на территории. В случае нарушения данного условия, работник 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ООО «ПИТ «СИБИНТЭК»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привлекается к дисциплинарной ответственности, Подрядчика уплачивает штраф в размере 50000 руб. за каждый факт нарушения;</w:t>
      </w:r>
    </w:p>
    <w:p w14:paraId="33D9EF3B" w14:textId="77777777" w:rsidR="00552C78" w:rsidRPr="00170059" w:rsidRDefault="00552C78" w:rsidP="00552C78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- 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употреблять, провозить (проносить), хранить, распространять алкогольные, наркотические, токсические и психотропные вещества, провозить (проносить), хранить, распространять взрывчатые вещества, оружие и боеприпасы, горючие и легковоспламеняющиеся жидкости и материалы или другие вещества, способные нанести ущерб жизни и здоровью людей, а также находиться в состоянии алкогольного, наркотического, токсического опьянения на территории объектов. 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В случае нарушения данного условия, работник </w:t>
      </w: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ООО «ПИТ «СИБИНТЭК»</w:t>
      </w:r>
      <w:r w:rsidRPr="0017005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привлекается к дисциплинарной ответственности, Подрядчика уплачивает штраф в размере 100000 руб. за каждый факт нарушения.</w:t>
      </w:r>
    </w:p>
    <w:p w14:paraId="4ABB7C54" w14:textId="77777777" w:rsidR="00552C78" w:rsidRPr="00170059" w:rsidRDefault="00552C78" w:rsidP="00552C78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0"/>
          <w:sz w:val="21"/>
          <w:szCs w:val="21"/>
          <w:lang w:eastAsia="ru-RU"/>
        </w:rPr>
      </w:pPr>
    </w:p>
    <w:p w14:paraId="159D90D0" w14:textId="77777777" w:rsidR="00552C78" w:rsidRPr="00170059" w:rsidRDefault="00552C78" w:rsidP="00552C7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</w:pPr>
      <w:bookmarkStart w:id="4" w:name="i115575"/>
      <w:r w:rsidRPr="00170059">
        <w:rPr>
          <w:rFonts w:ascii="Times New Roman" w:eastAsia="Times New Roman" w:hAnsi="Times New Roman" w:cs="Times New Roman"/>
          <w:b/>
          <w:bCs/>
          <w:kern w:val="36"/>
          <w:sz w:val="21"/>
          <w:szCs w:val="21"/>
          <w:lang w:eastAsia="ru-RU"/>
        </w:rPr>
        <w:t>6. Контроль обеспечения пропускного и внутриобъектового режимов</w:t>
      </w:r>
      <w:bookmarkEnd w:id="4"/>
    </w:p>
    <w:p w14:paraId="58C93D6C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6.1. Контроль обеспечения пропускного и внутриобъектового режима на территории объекта осуществляется:</w:t>
      </w:r>
    </w:p>
    <w:p w14:paraId="3B464B7A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- начальником нефтегазового промысла ООО «ПИТ «СИБИНТЭК», заместителем начальника нефтегазового промысла ООО «ПИТ «СИБИНТЭК»;</w:t>
      </w:r>
    </w:p>
    <w:p w14:paraId="12CA48BC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- заместителем генерального директора по безопасности ООО «ПИТ «СИБИНТЭК»;</w:t>
      </w:r>
    </w:p>
    <w:p w14:paraId="75551DB9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- ведущим специалистом Службы безопасности ООО «ПИТ «СИБИНТЭК».</w:t>
      </w:r>
    </w:p>
    <w:p w14:paraId="5D6242B5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70059">
        <w:rPr>
          <w:rFonts w:ascii="Times New Roman" w:eastAsia="Times New Roman" w:hAnsi="Times New Roman" w:cs="Times New Roman"/>
          <w:sz w:val="21"/>
          <w:szCs w:val="21"/>
          <w:lang w:eastAsia="ru-RU"/>
        </w:rPr>
        <w:t>Лица, осуществляющие контроль за обеспечением пропускного и внутриобъектового режима на объекте охраны должны руководствоваться требованиями настоящего Положения.</w:t>
      </w:r>
      <w:bookmarkStart w:id="5" w:name="i121525"/>
      <w:bookmarkStart w:id="6" w:name="i137496"/>
      <w:bookmarkEnd w:id="5"/>
      <w:bookmarkEnd w:id="6"/>
    </w:p>
    <w:p w14:paraId="1DA60760" w14:textId="77777777" w:rsidR="00552C78" w:rsidRPr="00170059" w:rsidRDefault="00552C78" w:rsidP="00552C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10200" w:type="dxa"/>
        <w:tblInd w:w="-12" w:type="dxa"/>
        <w:tblLook w:val="0000" w:firstRow="0" w:lastRow="0" w:firstColumn="0" w:lastColumn="0" w:noHBand="0" w:noVBand="0"/>
      </w:tblPr>
      <w:tblGrid>
        <w:gridCol w:w="4920"/>
        <w:gridCol w:w="5280"/>
      </w:tblGrid>
      <w:tr w:rsidR="00170059" w:rsidRPr="00170059" w14:paraId="5DB47319" w14:textId="77777777" w:rsidTr="00F470E1">
        <w:trPr>
          <w:cantSplit/>
          <w:trHeight w:val="157"/>
        </w:trPr>
        <w:tc>
          <w:tcPr>
            <w:tcW w:w="4920" w:type="dxa"/>
          </w:tcPr>
          <w:p w14:paraId="0575BDC1" w14:textId="77777777" w:rsidR="00170059" w:rsidRPr="00170059" w:rsidRDefault="00170059" w:rsidP="00C8760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0" w:type="dxa"/>
            <w:vMerge w:val="restart"/>
          </w:tcPr>
          <w:p w14:paraId="10FD3A5B" w14:textId="77777777" w:rsidR="00170059" w:rsidRPr="00170059" w:rsidRDefault="00170059" w:rsidP="00170059">
            <w:pPr>
              <w:keepNext/>
              <w:keepLines/>
              <w:rPr>
                <w:rFonts w:ascii="Times New Roman" w:hAnsi="Times New Roman" w:cs="Times New Roman"/>
              </w:rPr>
            </w:pPr>
          </w:p>
        </w:tc>
      </w:tr>
      <w:tr w:rsidR="00170059" w:rsidRPr="00170059" w14:paraId="02517B05" w14:textId="77777777" w:rsidTr="00F470E1">
        <w:trPr>
          <w:cantSplit/>
          <w:trHeight w:val="157"/>
        </w:trPr>
        <w:tc>
          <w:tcPr>
            <w:tcW w:w="4920" w:type="dxa"/>
          </w:tcPr>
          <w:p w14:paraId="6EB06F34" w14:textId="77777777" w:rsidR="00170059" w:rsidRPr="00170059" w:rsidRDefault="00170059" w:rsidP="00170059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0" w:type="dxa"/>
            <w:vMerge/>
          </w:tcPr>
          <w:p w14:paraId="01A71807" w14:textId="77777777" w:rsidR="00170059" w:rsidRPr="00170059" w:rsidRDefault="00170059" w:rsidP="00170059">
            <w:pPr>
              <w:keepNext/>
              <w:keepLines/>
              <w:rPr>
                <w:rFonts w:ascii="Times New Roman" w:hAnsi="Times New Roman" w:cs="Times New Roman"/>
              </w:rPr>
            </w:pPr>
          </w:p>
        </w:tc>
      </w:tr>
    </w:tbl>
    <w:p w14:paraId="0AE92452" w14:textId="77777777" w:rsidR="00FD5670" w:rsidRPr="00170059" w:rsidRDefault="00FD5670">
      <w:pPr>
        <w:rPr>
          <w:rFonts w:ascii="Times New Roman" w:hAnsi="Times New Roman" w:cs="Times New Roman"/>
        </w:rPr>
      </w:pPr>
    </w:p>
    <w:sectPr w:rsidR="00FD5670" w:rsidRPr="00170059" w:rsidSect="00170059">
      <w:headerReference w:type="even" r:id="rId7"/>
      <w:pgSz w:w="11900" w:h="16820"/>
      <w:pgMar w:top="567" w:right="418" w:bottom="284" w:left="851" w:header="720" w:footer="480" w:gutter="0"/>
      <w:pgNumType w:start="19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08897" w14:textId="77777777" w:rsidR="004439D0" w:rsidRDefault="00823DC1">
      <w:pPr>
        <w:spacing w:after="0" w:line="240" w:lineRule="auto"/>
      </w:pPr>
      <w:r>
        <w:separator/>
      </w:r>
    </w:p>
  </w:endnote>
  <w:endnote w:type="continuationSeparator" w:id="0">
    <w:p w14:paraId="06540882" w14:textId="77777777" w:rsidR="004439D0" w:rsidRDefault="00823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310ED" w14:textId="77777777" w:rsidR="004439D0" w:rsidRDefault="00823DC1">
      <w:pPr>
        <w:spacing w:after="0" w:line="240" w:lineRule="auto"/>
      </w:pPr>
      <w:r>
        <w:separator/>
      </w:r>
    </w:p>
  </w:footnote>
  <w:footnote w:type="continuationSeparator" w:id="0">
    <w:p w14:paraId="6C29566E" w14:textId="77777777" w:rsidR="004439D0" w:rsidRDefault="00823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BC816" w14:textId="77777777" w:rsidR="006137AE" w:rsidRDefault="00552C78" w:rsidP="00953E3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6E7BE51" w14:textId="77777777" w:rsidR="006137AE" w:rsidRDefault="00D968E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A12CD"/>
    <w:multiLevelType w:val="hybridMultilevel"/>
    <w:tmpl w:val="F08EF6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118C0"/>
    <w:multiLevelType w:val="hybridMultilevel"/>
    <w:tmpl w:val="64E04E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C78"/>
    <w:rsid w:val="00170059"/>
    <w:rsid w:val="004439D0"/>
    <w:rsid w:val="00552C78"/>
    <w:rsid w:val="00823DC1"/>
    <w:rsid w:val="00C87608"/>
    <w:rsid w:val="00D968ED"/>
    <w:rsid w:val="00E541F3"/>
    <w:rsid w:val="00F46198"/>
    <w:rsid w:val="00FD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511A"/>
  <w15:chartTrackingRefBased/>
  <w15:docId w15:val="{12145EF5-C9D8-404C-9FE8-A4A7B240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7005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2C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552C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52C78"/>
  </w:style>
  <w:style w:type="paragraph" w:styleId="a6">
    <w:name w:val="footer"/>
    <w:basedOn w:val="a"/>
    <w:link w:val="a7"/>
    <w:uiPriority w:val="99"/>
    <w:rsid w:val="00552C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552C7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7005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17005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700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2029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Корытов Дмитрий Николаевич</dc:creator>
  <cp:keywords/>
  <dc:description/>
  <cp:lastModifiedBy>Гулидова Мария Андреевна</cp:lastModifiedBy>
  <cp:revision>3</cp:revision>
  <dcterms:created xsi:type="dcterms:W3CDTF">2017-09-22T10:00:00Z</dcterms:created>
  <dcterms:modified xsi:type="dcterms:W3CDTF">2026-09-18T07:26:00Z</dcterms:modified>
</cp:coreProperties>
</file>